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92" w:rsidRPr="00984848" w:rsidRDefault="00476B92" w:rsidP="00476B92">
      <w:pPr>
        <w:spacing w:line="460" w:lineRule="exact"/>
        <w:jc w:val="center"/>
        <w:rPr>
          <w:rFonts w:ascii="宋体" w:hAnsi="宋体" w:hint="eastAsia"/>
          <w:b/>
          <w:sz w:val="44"/>
          <w:szCs w:val="44"/>
        </w:rPr>
      </w:pPr>
      <w:r w:rsidRPr="00984848">
        <w:rPr>
          <w:rFonts w:ascii="宋体" w:hAnsi="宋体" w:hint="eastAsia"/>
          <w:b/>
          <w:sz w:val="44"/>
          <w:szCs w:val="44"/>
        </w:rPr>
        <w:t>石棉县公立医院集团</w:t>
      </w:r>
    </w:p>
    <w:p w:rsidR="00476B92" w:rsidRPr="00984848" w:rsidRDefault="00476B92" w:rsidP="00476B92">
      <w:pPr>
        <w:spacing w:line="460" w:lineRule="exact"/>
        <w:jc w:val="center"/>
        <w:rPr>
          <w:rFonts w:ascii="宋体" w:hAnsi="宋体"/>
          <w:b/>
          <w:sz w:val="44"/>
          <w:szCs w:val="44"/>
        </w:rPr>
      </w:pPr>
      <w:r w:rsidRPr="00984848">
        <w:rPr>
          <w:rFonts w:ascii="宋体" w:hAnsi="宋体" w:hint="eastAsia"/>
          <w:b/>
          <w:sz w:val="44"/>
          <w:szCs w:val="44"/>
        </w:rPr>
        <w:t>医保业务综合服务终端技术参数要求</w:t>
      </w:r>
    </w:p>
    <w:p w:rsidR="00476B92" w:rsidRDefault="00476B92" w:rsidP="00476B92">
      <w:pPr>
        <w:widowControl/>
        <w:jc w:val="center"/>
        <w:textAlignment w:val="center"/>
        <w:rPr>
          <w:rFonts w:ascii="宋体" w:hAnsi="宋体"/>
          <w:b/>
          <w:bCs/>
          <w:color w:val="000000"/>
          <w:kern w:val="0"/>
          <w:sz w:val="24"/>
          <w:szCs w:val="24"/>
        </w:rPr>
      </w:pPr>
    </w:p>
    <w:tbl>
      <w:tblPr>
        <w:tblW w:w="9923" w:type="dxa"/>
        <w:tblInd w:w="-801" w:type="dxa"/>
        <w:tblLayout w:type="fixed"/>
        <w:tblLook w:val="04A0"/>
      </w:tblPr>
      <w:tblGrid>
        <w:gridCol w:w="1843"/>
        <w:gridCol w:w="8080"/>
      </w:tblGrid>
      <w:tr w:rsidR="00476B92" w:rsidTr="00476B92">
        <w:trPr>
          <w:trHeight w:val="312"/>
        </w:trPr>
        <w:tc>
          <w:tcPr>
            <w:tcW w:w="99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6B92" w:rsidRDefault="00476B92" w:rsidP="009007AB">
            <w:pPr>
              <w:widowControl/>
              <w:textAlignment w:val="center"/>
              <w:rPr>
                <w:rFonts w:ascii="宋体" w:hAnsi="宋体"/>
                <w:b/>
                <w:bCs/>
                <w:color w:val="000000"/>
                <w:sz w:val="22"/>
              </w:rPr>
            </w:pPr>
            <w:r>
              <w:rPr>
                <w:rFonts w:ascii="宋体" w:hAnsi="宋体" w:hint="eastAsia"/>
                <w:b/>
                <w:bCs/>
                <w:color w:val="000000"/>
                <w:kern w:val="0"/>
                <w:sz w:val="24"/>
                <w:szCs w:val="24"/>
              </w:rPr>
              <w:t>主要功能:</w:t>
            </w:r>
            <w:r>
              <w:rPr>
                <w:rFonts w:ascii="宋体" w:hAnsi="宋体" w:hint="eastAsia"/>
                <w:color w:val="000000"/>
                <w:sz w:val="24"/>
                <w:szCs w:val="24"/>
              </w:rPr>
              <w:t>支持电子医保凭证自动激活、刷脸身份识别和医保支付</w:t>
            </w:r>
          </w:p>
        </w:tc>
      </w:tr>
      <w:tr w:rsidR="00476B92" w:rsidTr="00476B92">
        <w:trPr>
          <w:trHeight w:val="312"/>
        </w:trPr>
        <w:tc>
          <w:tcPr>
            <w:tcW w:w="99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76B92" w:rsidRDefault="00476B92" w:rsidP="009007AB">
            <w:pPr>
              <w:jc w:val="center"/>
              <w:rPr>
                <w:rFonts w:ascii="宋体" w:hAnsi="宋体"/>
                <w:color w:val="000000"/>
                <w:sz w:val="22"/>
              </w:rPr>
            </w:pPr>
          </w:p>
        </w:tc>
      </w:tr>
      <w:tr w:rsidR="00476B92" w:rsidTr="00476B92">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E7E6E6"/>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部件</w:t>
            </w:r>
          </w:p>
        </w:tc>
        <w:tc>
          <w:tcPr>
            <w:tcW w:w="8080" w:type="dxa"/>
            <w:tcBorders>
              <w:top w:val="single" w:sz="4" w:space="0" w:color="000000"/>
              <w:left w:val="single" w:sz="4" w:space="0" w:color="000000"/>
              <w:bottom w:val="single" w:sz="4" w:space="0" w:color="000000"/>
              <w:right w:val="single" w:sz="4" w:space="0" w:color="000000"/>
            </w:tcBorders>
            <w:shd w:val="clear" w:color="auto" w:fill="E7E6E6"/>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技术规格参数</w:t>
            </w:r>
          </w:p>
        </w:tc>
      </w:tr>
      <w:tr w:rsidR="00476B92" w:rsidTr="00476B92">
        <w:trPr>
          <w:trHeight w:val="532"/>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显示器</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B92" w:rsidRDefault="00476B92" w:rsidP="009007AB">
            <w:pPr>
              <w:widowControl/>
              <w:jc w:val="left"/>
              <w:textAlignment w:val="center"/>
              <w:rPr>
                <w:rFonts w:ascii="宋体" w:hAnsi="宋体"/>
                <w:color w:val="000000"/>
                <w:sz w:val="24"/>
                <w:szCs w:val="24"/>
              </w:rPr>
            </w:pPr>
            <w:r>
              <w:rPr>
                <w:rFonts w:ascii="宋体" w:hAnsi="宋体" w:hint="eastAsia"/>
                <w:color w:val="000000"/>
                <w:kern w:val="0"/>
                <w:sz w:val="24"/>
                <w:szCs w:val="24"/>
              </w:rPr>
              <w:t>≥8英寸竖屏，分辨率：800*1280，电容式触控屏</w:t>
            </w:r>
          </w:p>
        </w:tc>
      </w:tr>
      <w:tr w:rsidR="00476B92" w:rsidTr="00476B92">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处理器</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left"/>
              <w:textAlignment w:val="center"/>
              <w:rPr>
                <w:rFonts w:ascii="宋体" w:hAnsi="宋体"/>
                <w:color w:val="000000"/>
                <w:sz w:val="24"/>
                <w:szCs w:val="24"/>
              </w:rPr>
            </w:pPr>
            <w:r>
              <w:rPr>
                <w:rFonts w:ascii="宋体" w:hAnsi="宋体" w:hint="eastAsia"/>
                <w:color w:val="000000"/>
                <w:kern w:val="0"/>
                <w:sz w:val="24"/>
                <w:szCs w:val="24"/>
              </w:rPr>
              <w:t>至少满足8核 2.0GHz或以上</w:t>
            </w:r>
          </w:p>
        </w:tc>
      </w:tr>
      <w:tr w:rsidR="00476B92" w:rsidTr="00476B92">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存储器</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left"/>
              <w:textAlignment w:val="center"/>
              <w:rPr>
                <w:rFonts w:ascii="宋体" w:hAnsi="宋体"/>
                <w:color w:val="000000"/>
                <w:sz w:val="24"/>
                <w:szCs w:val="24"/>
              </w:rPr>
            </w:pPr>
            <w:r>
              <w:rPr>
                <w:rFonts w:ascii="宋体" w:hAnsi="宋体" w:hint="eastAsia"/>
                <w:color w:val="000000"/>
                <w:kern w:val="0"/>
                <w:sz w:val="24"/>
                <w:szCs w:val="24"/>
              </w:rPr>
              <w:t>4GB+64GB或以上</w:t>
            </w:r>
          </w:p>
        </w:tc>
      </w:tr>
      <w:tr w:rsidR="00476B92" w:rsidTr="00476B92">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核心芯片</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left"/>
              <w:textAlignment w:val="center"/>
              <w:rPr>
                <w:rFonts w:ascii="宋体" w:hAnsi="宋体"/>
                <w:color w:val="000000"/>
                <w:kern w:val="0"/>
                <w:sz w:val="24"/>
                <w:szCs w:val="24"/>
              </w:rPr>
            </w:pPr>
            <w:r w:rsidRPr="00B501A9">
              <w:rPr>
                <w:rFonts w:ascii="宋体" w:hAnsi="宋体" w:hint="eastAsia"/>
                <w:color w:val="000000"/>
                <w:kern w:val="0"/>
                <w:sz w:val="24"/>
                <w:szCs w:val="24"/>
              </w:rPr>
              <w:t>投标人或制造商提供的医保业务综合服务终端使用的核心芯片为中国地区品牌</w:t>
            </w:r>
            <w:r>
              <w:rPr>
                <w:rFonts w:ascii="宋体" w:hAnsi="宋体" w:hint="eastAsia"/>
                <w:color w:val="000000"/>
                <w:kern w:val="0"/>
                <w:sz w:val="24"/>
                <w:szCs w:val="24"/>
              </w:rPr>
              <w:t>优先</w:t>
            </w:r>
            <w:r w:rsidRPr="00B501A9">
              <w:rPr>
                <w:rFonts w:ascii="宋体" w:hAnsi="宋体" w:hint="eastAsia"/>
                <w:color w:val="000000"/>
                <w:kern w:val="0"/>
                <w:sz w:val="24"/>
                <w:szCs w:val="24"/>
              </w:rPr>
              <w:t>(包含中国大陆，中国台湾，中国香港等)。</w:t>
            </w:r>
          </w:p>
        </w:tc>
      </w:tr>
      <w:tr w:rsidR="00476B92" w:rsidTr="00476B92">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操作系统</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left"/>
              <w:textAlignment w:val="center"/>
              <w:rPr>
                <w:rFonts w:ascii="宋体" w:hAnsi="宋体"/>
                <w:color w:val="000000"/>
                <w:sz w:val="24"/>
                <w:szCs w:val="24"/>
              </w:rPr>
            </w:pPr>
            <w:r>
              <w:rPr>
                <w:rFonts w:ascii="宋体" w:hAnsi="宋体" w:hint="eastAsia"/>
                <w:color w:val="000000"/>
                <w:kern w:val="0"/>
                <w:sz w:val="24"/>
                <w:szCs w:val="24"/>
              </w:rPr>
              <w:t>Android9.0或以上</w:t>
            </w:r>
          </w:p>
        </w:tc>
      </w:tr>
      <w:tr w:rsidR="00476B92" w:rsidTr="00476B92">
        <w:trPr>
          <w:trHeight w:val="90"/>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网络</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B92" w:rsidRDefault="00476B92" w:rsidP="009007AB">
            <w:pPr>
              <w:widowControl/>
              <w:jc w:val="left"/>
              <w:textAlignment w:val="center"/>
              <w:rPr>
                <w:rFonts w:ascii="宋体" w:hAnsi="宋体"/>
                <w:sz w:val="24"/>
                <w:szCs w:val="24"/>
              </w:rPr>
            </w:pPr>
            <w:r>
              <w:rPr>
                <w:rFonts w:ascii="宋体" w:hAnsi="宋体" w:hint="eastAsia"/>
                <w:sz w:val="24"/>
                <w:szCs w:val="24"/>
              </w:rPr>
              <w:t>WIFI</w:t>
            </w:r>
            <w:r>
              <w:rPr>
                <w:rFonts w:ascii="宋体" w:hAnsi="宋体"/>
                <w:sz w:val="24"/>
                <w:szCs w:val="24"/>
              </w:rPr>
              <w:t>:</w:t>
            </w:r>
            <w:r>
              <w:rPr>
                <w:rFonts w:ascii="宋体" w:hAnsi="宋体" w:hint="eastAsia"/>
                <w:sz w:val="24"/>
                <w:szCs w:val="24"/>
              </w:rPr>
              <w:t>2.4G/5G双频，通过</w:t>
            </w:r>
            <w:r>
              <w:rPr>
                <w:rFonts w:ascii="宋体" w:hAnsi="宋体"/>
                <w:sz w:val="24"/>
                <w:szCs w:val="24"/>
              </w:rPr>
              <w:t>3G/</w:t>
            </w:r>
            <w:r>
              <w:rPr>
                <w:rFonts w:ascii="宋体" w:hAnsi="宋体" w:hint="eastAsia"/>
                <w:sz w:val="24"/>
                <w:szCs w:val="24"/>
              </w:rPr>
              <w:t>4G网络专线或GRE方式接入医保业务区网络</w:t>
            </w:r>
          </w:p>
        </w:tc>
      </w:tr>
      <w:tr w:rsidR="00476B92" w:rsidTr="00476B92">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人脸识别</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left"/>
              <w:textAlignment w:val="center"/>
              <w:rPr>
                <w:rFonts w:ascii="宋体" w:hAnsi="宋体"/>
                <w:color w:val="000000"/>
                <w:kern w:val="0"/>
                <w:sz w:val="24"/>
                <w:szCs w:val="24"/>
              </w:rPr>
            </w:pPr>
            <w:r>
              <w:rPr>
                <w:rFonts w:ascii="宋体" w:hAnsi="宋体" w:hint="eastAsia"/>
                <w:color w:val="000000"/>
                <w:kern w:val="0"/>
                <w:sz w:val="24"/>
                <w:szCs w:val="24"/>
              </w:rPr>
              <w:t>基于 3D 结构光摄像头</w:t>
            </w:r>
          </w:p>
          <w:p w:rsidR="00476B92" w:rsidRDefault="00476B92" w:rsidP="009007AB">
            <w:pPr>
              <w:widowControl/>
              <w:jc w:val="left"/>
              <w:textAlignment w:val="center"/>
              <w:rPr>
                <w:rFonts w:ascii="宋体" w:hAnsi="宋体"/>
                <w:color w:val="000000"/>
                <w:kern w:val="0"/>
                <w:sz w:val="24"/>
                <w:szCs w:val="24"/>
              </w:rPr>
            </w:pPr>
            <w:r>
              <w:rPr>
                <w:rFonts w:ascii="宋体" w:hAnsi="宋体" w:hint="eastAsia"/>
                <w:color w:val="000000"/>
                <w:sz w:val="24"/>
                <w:szCs w:val="24"/>
              </w:rPr>
              <w:t>具备人脸识别功能并能通过人脸识别确认用户身份</w:t>
            </w:r>
          </w:p>
        </w:tc>
      </w:tr>
      <w:tr w:rsidR="00476B92" w:rsidTr="00476B92">
        <w:trPr>
          <w:trHeight w:val="419"/>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身份证读取模块</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B92" w:rsidRDefault="00476B92" w:rsidP="009007AB">
            <w:pPr>
              <w:widowControl/>
              <w:jc w:val="left"/>
              <w:textAlignment w:val="center"/>
              <w:rPr>
                <w:rFonts w:ascii="宋体" w:hAnsi="宋体"/>
                <w:color w:val="000000"/>
                <w:sz w:val="24"/>
                <w:szCs w:val="24"/>
              </w:rPr>
            </w:pPr>
            <w:r>
              <w:rPr>
                <w:rFonts w:ascii="宋体" w:hAnsi="宋体"/>
                <w:sz w:val="24"/>
                <w:szCs w:val="24"/>
              </w:rPr>
              <w:t>基于身份证识读身份信息，该模块须集成到医保业务综合服务终端，支持读取二代身份证。</w:t>
            </w:r>
          </w:p>
        </w:tc>
      </w:tr>
      <w:tr w:rsidR="00476B92" w:rsidTr="00476B92">
        <w:trPr>
          <w:trHeight w:val="693"/>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二维码识读</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B92" w:rsidRDefault="00476B92" w:rsidP="009007AB">
            <w:pPr>
              <w:widowControl/>
              <w:jc w:val="left"/>
              <w:textAlignment w:val="center"/>
              <w:rPr>
                <w:rFonts w:ascii="宋体" w:hAnsi="宋体"/>
                <w:color w:val="000000"/>
                <w:sz w:val="24"/>
                <w:szCs w:val="24"/>
              </w:rPr>
            </w:pPr>
            <w:r>
              <w:rPr>
                <w:rFonts w:ascii="宋体" w:hAnsi="宋体" w:hint="eastAsia"/>
                <w:color w:val="000000"/>
                <w:kern w:val="0"/>
                <w:sz w:val="24"/>
                <w:szCs w:val="24"/>
              </w:rPr>
              <w:t>传感器；支持码制：符合国际、国内通用二维码标准识读精度：一维码≥5mil；二维码≥7.5mil；</w:t>
            </w:r>
          </w:p>
        </w:tc>
      </w:tr>
      <w:tr w:rsidR="00476B92" w:rsidTr="00476B92">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扩展接口</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B92" w:rsidRDefault="00476B92" w:rsidP="009007AB">
            <w:pPr>
              <w:widowControl/>
              <w:jc w:val="left"/>
              <w:textAlignment w:val="center"/>
              <w:rPr>
                <w:rFonts w:ascii="宋体" w:hAnsi="宋体"/>
                <w:color w:val="000000"/>
                <w:sz w:val="24"/>
                <w:szCs w:val="24"/>
              </w:rPr>
            </w:pPr>
            <w:r>
              <w:rPr>
                <w:rFonts w:ascii="宋体" w:hAnsi="宋体" w:hint="eastAsia"/>
                <w:color w:val="000000"/>
                <w:kern w:val="0"/>
                <w:sz w:val="24"/>
                <w:szCs w:val="24"/>
              </w:rPr>
              <w:t>网口*1；USB*3；电源口*1</w:t>
            </w:r>
          </w:p>
        </w:tc>
      </w:tr>
      <w:tr w:rsidR="00476B92" w:rsidTr="00476B92">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升降支架</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B92" w:rsidRDefault="00476B92" w:rsidP="009007AB">
            <w:pPr>
              <w:widowControl/>
              <w:jc w:val="left"/>
              <w:textAlignment w:val="center"/>
              <w:rPr>
                <w:rFonts w:ascii="宋体" w:hAnsi="宋体"/>
                <w:color w:val="000000"/>
                <w:kern w:val="0"/>
                <w:sz w:val="24"/>
                <w:szCs w:val="24"/>
              </w:rPr>
            </w:pPr>
            <w:r>
              <w:rPr>
                <w:rFonts w:ascii="宋体" w:hAnsi="宋体" w:hint="eastAsia"/>
                <w:color w:val="000000"/>
                <w:kern w:val="0"/>
                <w:sz w:val="24"/>
                <w:szCs w:val="24"/>
              </w:rPr>
              <w:t>须具备支架升降，高度可调节功能。提供产品彩页</w:t>
            </w:r>
          </w:p>
        </w:tc>
      </w:tr>
      <w:tr w:rsidR="00476B92" w:rsidTr="00476B92">
        <w:trPr>
          <w:trHeight w:val="838"/>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76B92" w:rsidRDefault="00476B92" w:rsidP="009007AB">
            <w:pPr>
              <w:widowControl/>
              <w:jc w:val="center"/>
              <w:textAlignment w:val="center"/>
              <w:rPr>
                <w:rFonts w:ascii="宋体" w:hAnsi="宋体"/>
                <w:color w:val="000000"/>
                <w:sz w:val="24"/>
                <w:szCs w:val="24"/>
              </w:rPr>
            </w:pPr>
            <w:r>
              <w:rPr>
                <w:rFonts w:ascii="宋体" w:hAnsi="宋体" w:hint="eastAsia"/>
                <w:color w:val="000000"/>
                <w:kern w:val="0"/>
                <w:sz w:val="24"/>
                <w:szCs w:val="24"/>
              </w:rPr>
              <w:t>需提供的产品认证证书</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B92" w:rsidRDefault="00476B92" w:rsidP="009007AB">
            <w:pPr>
              <w:widowControl/>
              <w:jc w:val="left"/>
              <w:textAlignment w:val="center"/>
              <w:rPr>
                <w:rFonts w:ascii="宋体" w:hAnsi="宋体"/>
                <w:color w:val="000000"/>
                <w:kern w:val="0"/>
                <w:sz w:val="24"/>
                <w:szCs w:val="24"/>
              </w:rPr>
            </w:pPr>
            <w:r>
              <w:rPr>
                <w:rFonts w:ascii="宋体" w:hAnsi="宋体" w:hint="eastAsia"/>
                <w:color w:val="000000"/>
                <w:kern w:val="0"/>
                <w:sz w:val="24"/>
                <w:szCs w:val="24"/>
              </w:rPr>
              <w:t>国家医保局C</w:t>
            </w:r>
            <w:r>
              <w:rPr>
                <w:rFonts w:ascii="宋体" w:hAnsi="宋体"/>
                <w:color w:val="000000"/>
                <w:kern w:val="0"/>
                <w:sz w:val="24"/>
                <w:szCs w:val="24"/>
              </w:rPr>
              <w:t>HS</w:t>
            </w:r>
            <w:r>
              <w:rPr>
                <w:rFonts w:ascii="宋体" w:hAnsi="宋体" w:hint="eastAsia"/>
                <w:color w:val="000000"/>
                <w:kern w:val="0"/>
                <w:sz w:val="24"/>
                <w:szCs w:val="24"/>
              </w:rPr>
              <w:t>认证机构检测《医保业务综合服务终端检测报告证书》</w:t>
            </w:r>
          </w:p>
          <w:p w:rsidR="00476B92" w:rsidRDefault="00476B92" w:rsidP="009007AB">
            <w:pPr>
              <w:widowControl/>
              <w:jc w:val="left"/>
              <w:textAlignment w:val="center"/>
              <w:rPr>
                <w:rFonts w:ascii="宋体" w:hAnsi="宋体"/>
                <w:color w:val="000000"/>
                <w:sz w:val="24"/>
                <w:szCs w:val="24"/>
              </w:rPr>
            </w:pPr>
            <w:r>
              <w:rPr>
                <w:rFonts w:ascii="宋体" w:hAnsi="宋体" w:hint="eastAsia"/>
                <w:color w:val="000000"/>
                <w:kern w:val="0"/>
                <w:sz w:val="24"/>
                <w:szCs w:val="24"/>
              </w:rPr>
              <w:t>ROHS认证、3C认证、SRRC核准认证、CTA许可证。</w:t>
            </w:r>
          </w:p>
        </w:tc>
      </w:tr>
    </w:tbl>
    <w:p w:rsidR="005228D5" w:rsidRPr="00476B92" w:rsidRDefault="005228D5"/>
    <w:sectPr w:rsidR="005228D5" w:rsidRPr="00476B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8D5" w:rsidRDefault="005228D5" w:rsidP="00476B92">
      <w:r>
        <w:separator/>
      </w:r>
    </w:p>
  </w:endnote>
  <w:endnote w:type="continuationSeparator" w:id="1">
    <w:p w:rsidR="005228D5" w:rsidRDefault="005228D5" w:rsidP="00476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8D5" w:rsidRDefault="005228D5" w:rsidP="00476B92">
      <w:r>
        <w:separator/>
      </w:r>
    </w:p>
  </w:footnote>
  <w:footnote w:type="continuationSeparator" w:id="1">
    <w:p w:rsidR="005228D5" w:rsidRDefault="005228D5" w:rsidP="00476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6B92"/>
    <w:rsid w:val="00476B92"/>
    <w:rsid w:val="00522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92"/>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6B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76B92"/>
    <w:rPr>
      <w:sz w:val="18"/>
      <w:szCs w:val="18"/>
    </w:rPr>
  </w:style>
  <w:style w:type="paragraph" w:styleId="a4">
    <w:name w:val="footer"/>
    <w:basedOn w:val="a"/>
    <w:link w:val="Char0"/>
    <w:uiPriority w:val="99"/>
    <w:semiHidden/>
    <w:unhideWhenUsed/>
    <w:rsid w:val="00476B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76B9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Company>Microsoft</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2023-09-25T02:00:00Z</dcterms:created>
  <dcterms:modified xsi:type="dcterms:W3CDTF">2023-09-25T02:00:00Z</dcterms:modified>
</cp:coreProperties>
</file>